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53F" w:rsidRDefault="009C753F" w:rsidP="009C753F">
      <w:pPr>
        <w:suppressAutoHyphens/>
        <w:jc w:val="both"/>
        <w:rPr>
          <w:rFonts w:ascii="Times New Roman" w:hAnsi="Times New Roman"/>
          <w:b/>
          <w:bCs/>
          <w:spacing w:val="-3"/>
          <w:szCs w:val="24"/>
          <w:u w:val="single"/>
          <w:lang w:val="es-ES"/>
        </w:rPr>
      </w:pP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 w:rsidRPr="00FB2DF0">
        <w:rPr>
          <w:rFonts w:ascii="Times New Roman" w:hAnsi="Times New Roman"/>
          <w:b/>
          <w:bCs/>
          <w:spacing w:val="-3"/>
          <w:szCs w:val="24"/>
          <w:u w:val="single"/>
          <w:lang w:val="es-ES"/>
        </w:rPr>
        <w:t xml:space="preserve">LECTURAS </w:t>
      </w:r>
      <w:r>
        <w:rPr>
          <w:rFonts w:ascii="Times New Roman" w:hAnsi="Times New Roman"/>
          <w:b/>
          <w:bCs/>
          <w:spacing w:val="-3"/>
          <w:szCs w:val="24"/>
          <w:u w:val="single"/>
        </w:rPr>
        <w:t xml:space="preserve">DE VERANO </w:t>
      </w:r>
      <w:r w:rsidRPr="00FB2DF0">
        <w:rPr>
          <w:rFonts w:ascii="Times New Roman" w:hAnsi="Times New Roman"/>
          <w:b/>
          <w:bCs/>
          <w:spacing w:val="-3"/>
          <w:szCs w:val="24"/>
          <w:u w:val="single"/>
          <w:lang w:val="es-ES"/>
        </w:rPr>
        <w:t>RECOMENDADAS</w:t>
      </w:r>
      <w:r>
        <w:rPr>
          <w:rFonts w:ascii="Times New Roman" w:hAnsi="Times New Roman"/>
          <w:spacing w:val="-3"/>
          <w:szCs w:val="24"/>
        </w:rPr>
        <w:tab/>
      </w:r>
      <w:r>
        <w:rPr>
          <w:rFonts w:ascii="Times New Roman" w:hAnsi="Times New Roman"/>
          <w:spacing w:val="-3"/>
          <w:szCs w:val="24"/>
        </w:rPr>
        <w:tab/>
      </w:r>
      <w:r w:rsidRPr="00FB2DF0">
        <w:rPr>
          <w:rFonts w:ascii="Times New Roman" w:hAnsi="Times New Roman"/>
          <w:spacing w:val="-3"/>
          <w:szCs w:val="24"/>
          <w:lang w:val="es-ES"/>
        </w:rPr>
        <w:tab/>
      </w:r>
      <w:r w:rsidRPr="00FB2DF0">
        <w:rPr>
          <w:rFonts w:ascii="Times New Roman" w:hAnsi="Times New Roman"/>
          <w:spacing w:val="-3"/>
          <w:szCs w:val="24"/>
          <w:lang w:val="es-ES"/>
        </w:rPr>
        <w:tab/>
      </w:r>
      <w:r w:rsidRPr="00FB2DF0">
        <w:rPr>
          <w:rFonts w:ascii="Times New Roman" w:hAnsi="Times New Roman"/>
          <w:b/>
          <w:spacing w:val="-3"/>
          <w:szCs w:val="24"/>
          <w:lang w:val="es-ES"/>
        </w:rPr>
        <w:t>4º ESO</w:t>
      </w: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ab/>
      </w:r>
      <w:r w:rsidRPr="00FB2DF0">
        <w:rPr>
          <w:rFonts w:ascii="Times New Roman" w:hAnsi="Times New Roman"/>
          <w:spacing w:val="-3"/>
          <w:szCs w:val="24"/>
          <w:lang w:val="es-ES"/>
        </w:rPr>
        <w:tab/>
      </w:r>
      <w:r w:rsidRPr="00FB2DF0">
        <w:rPr>
          <w:rFonts w:ascii="Times New Roman" w:hAnsi="Times New Roman"/>
          <w:spacing w:val="-3"/>
          <w:szCs w:val="24"/>
          <w:lang w:val="es-ES"/>
        </w:rPr>
        <w:tab/>
      </w:r>
      <w:r w:rsidRPr="00FB2DF0">
        <w:rPr>
          <w:rFonts w:ascii="Times New Roman" w:hAnsi="Times New Roman"/>
          <w:spacing w:val="-3"/>
          <w:szCs w:val="24"/>
          <w:lang w:val="es-ES"/>
        </w:rPr>
        <w:tab/>
      </w:r>
      <w:r w:rsidRPr="00FB2DF0">
        <w:rPr>
          <w:rFonts w:ascii="Times New Roman" w:hAnsi="Times New Roman"/>
          <w:spacing w:val="-3"/>
          <w:szCs w:val="24"/>
          <w:lang w:val="es-ES"/>
        </w:rPr>
        <w:tab/>
      </w:r>
      <w:r w:rsidRPr="00FB2DF0">
        <w:rPr>
          <w:rFonts w:ascii="Times New Roman" w:hAnsi="Times New Roman"/>
          <w:spacing w:val="-3"/>
          <w:szCs w:val="24"/>
          <w:lang w:val="es-ES"/>
        </w:rPr>
        <w:tab/>
      </w:r>
      <w:r w:rsidRPr="00FB2DF0">
        <w:rPr>
          <w:rFonts w:ascii="Times New Roman" w:hAnsi="Times New Roman"/>
          <w:spacing w:val="-3"/>
          <w:szCs w:val="24"/>
          <w:lang w:val="es-ES"/>
        </w:rPr>
        <w:tab/>
      </w:r>
      <w:r w:rsidRPr="00FB2DF0">
        <w:rPr>
          <w:rFonts w:ascii="Times New Roman" w:hAnsi="Times New Roman"/>
          <w:spacing w:val="-3"/>
          <w:szCs w:val="24"/>
          <w:lang w:val="es-ES"/>
        </w:rPr>
        <w:tab/>
      </w: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i/>
          <w:iCs/>
          <w:spacing w:val="-3"/>
          <w:szCs w:val="24"/>
          <w:lang w:val="es-ES"/>
        </w:rPr>
      </w:pP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 w:rsidRPr="00FB2DF0">
        <w:rPr>
          <w:rFonts w:ascii="Times New Roman" w:hAnsi="Times New Roman"/>
          <w:i/>
          <w:iCs/>
          <w:spacing w:val="-3"/>
          <w:szCs w:val="24"/>
          <w:lang w:val="es-ES"/>
        </w:rPr>
        <w:t>Los alumnos deberán leer</w:t>
      </w:r>
      <w:r w:rsidRPr="00AA19C4">
        <w:rPr>
          <w:rFonts w:ascii="Times New Roman" w:hAnsi="Times New Roman"/>
          <w:b/>
          <w:i/>
          <w:iCs/>
          <w:spacing w:val="-3"/>
          <w:szCs w:val="24"/>
          <w:lang w:val="es-ES"/>
        </w:rPr>
        <w:t>, como mínimo</w:t>
      </w:r>
      <w:r w:rsidRPr="00FB2DF0">
        <w:rPr>
          <w:rFonts w:ascii="Times New Roman" w:hAnsi="Times New Roman"/>
          <w:i/>
          <w:iCs/>
          <w:spacing w:val="-3"/>
          <w:szCs w:val="24"/>
          <w:lang w:val="es-ES"/>
        </w:rPr>
        <w:t xml:space="preserve">, </w:t>
      </w:r>
      <w:r w:rsidRPr="00FB2DF0">
        <w:rPr>
          <w:rFonts w:ascii="Times New Roman" w:hAnsi="Times New Roman"/>
          <w:b/>
          <w:bCs/>
          <w:i/>
          <w:iCs/>
          <w:spacing w:val="-3"/>
          <w:szCs w:val="24"/>
          <w:lang w:val="es-ES"/>
        </w:rPr>
        <w:t>un libro</w:t>
      </w:r>
      <w:r w:rsidRPr="00FB2DF0">
        <w:rPr>
          <w:rFonts w:ascii="Times New Roman" w:hAnsi="Times New Roman"/>
          <w:i/>
          <w:iCs/>
          <w:spacing w:val="-3"/>
          <w:szCs w:val="24"/>
          <w:lang w:val="es-ES"/>
        </w:rPr>
        <w:t xml:space="preserve"> a escoger de la siguiente relación. Al empezar el </w:t>
      </w:r>
      <w:r>
        <w:rPr>
          <w:rFonts w:ascii="Times New Roman" w:hAnsi="Times New Roman"/>
          <w:i/>
          <w:iCs/>
          <w:spacing w:val="-3"/>
          <w:szCs w:val="24"/>
        </w:rPr>
        <w:t xml:space="preserve">nuevo curso </w:t>
      </w:r>
      <w:r w:rsidR="003E6B46">
        <w:rPr>
          <w:rFonts w:ascii="Times New Roman" w:hAnsi="Times New Roman"/>
          <w:i/>
          <w:iCs/>
          <w:spacing w:val="-3"/>
          <w:szCs w:val="24"/>
        </w:rPr>
        <w:t>(1º de bachillerato) el</w:t>
      </w:r>
      <w:r w:rsidR="003E6B46">
        <w:rPr>
          <w:rFonts w:ascii="Times New Roman" w:hAnsi="Times New Roman"/>
          <w:i/>
          <w:iCs/>
          <w:spacing w:val="-3"/>
          <w:szCs w:val="24"/>
          <w:lang w:val="es-ES"/>
        </w:rPr>
        <w:t xml:space="preserve"> profesor de Lengua castellana le examinará de la lectura y será la primera nota del curso.</w:t>
      </w:r>
      <w:r w:rsidR="003E6B46">
        <w:rPr>
          <w:rFonts w:ascii="Times New Roman" w:hAnsi="Times New Roman"/>
          <w:iCs/>
          <w:spacing w:val="-3"/>
          <w:szCs w:val="24"/>
          <w:lang w:val="es-ES"/>
        </w:rPr>
        <w:t xml:space="preserve"> </w:t>
      </w:r>
      <w:r w:rsidRPr="00FB2DF0">
        <w:rPr>
          <w:rFonts w:ascii="Times New Roman" w:hAnsi="Times New Roman"/>
          <w:i/>
          <w:iCs/>
          <w:spacing w:val="-3"/>
          <w:szCs w:val="24"/>
          <w:lang w:val="es-ES"/>
        </w:rPr>
        <w:t xml:space="preserve"> Ni que decir tiene que cuantas más lecturas </w:t>
      </w:r>
      <w:r w:rsidR="003E6B46">
        <w:rPr>
          <w:rFonts w:ascii="Times New Roman" w:hAnsi="Times New Roman"/>
          <w:i/>
          <w:iCs/>
          <w:spacing w:val="-3"/>
          <w:szCs w:val="24"/>
          <w:lang w:val="es-ES"/>
        </w:rPr>
        <w:t xml:space="preserve">haga el alumno (y demuestre haberlas leído) </w:t>
      </w:r>
      <w:r w:rsidRPr="00FB2DF0">
        <w:rPr>
          <w:rFonts w:ascii="Times New Roman" w:hAnsi="Times New Roman"/>
          <w:i/>
          <w:iCs/>
          <w:spacing w:val="-3"/>
          <w:szCs w:val="24"/>
          <w:lang w:val="es-ES"/>
        </w:rPr>
        <w:t>mejor será su calificación en la primera evaluación.</w:t>
      </w: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</w:p>
    <w:p w:rsidR="009C753F" w:rsidRPr="00FB2DF0" w:rsidRDefault="009C753F" w:rsidP="008B510C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 xml:space="preserve">Benito Pérez Galdós, </w:t>
      </w:r>
      <w:r w:rsidR="008B510C" w:rsidRPr="008B510C">
        <w:rPr>
          <w:rFonts w:ascii="Times New Roman" w:hAnsi="Times New Roman"/>
          <w:spacing w:val="-3"/>
          <w:szCs w:val="24"/>
          <w:u w:val="single"/>
          <w:lang w:val="es-ES"/>
        </w:rPr>
        <w:t>Marianela</w:t>
      </w:r>
      <w:r w:rsidR="008B510C">
        <w:rPr>
          <w:rFonts w:ascii="Times New Roman" w:hAnsi="Times New Roman"/>
          <w:spacing w:val="-3"/>
          <w:szCs w:val="24"/>
          <w:lang w:val="es-ES"/>
        </w:rPr>
        <w:t xml:space="preserve">, ed. Alianza </w:t>
      </w: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 xml:space="preserve">Emilia Pardo Bazán, </w:t>
      </w:r>
      <w:r w:rsidRPr="00FB2DF0">
        <w:rPr>
          <w:rFonts w:ascii="Times New Roman" w:hAnsi="Times New Roman"/>
          <w:spacing w:val="-3"/>
          <w:szCs w:val="24"/>
          <w:u w:val="single"/>
          <w:lang w:val="es-ES"/>
        </w:rPr>
        <w:t>Los pazos de Ulloa</w:t>
      </w:r>
      <w:r w:rsidRPr="00FB2DF0">
        <w:rPr>
          <w:rFonts w:ascii="Times New Roman" w:hAnsi="Times New Roman"/>
          <w:spacing w:val="-3"/>
          <w:szCs w:val="24"/>
          <w:lang w:val="es-ES"/>
        </w:rPr>
        <w:t xml:space="preserve">, </w:t>
      </w:r>
      <w:r w:rsidR="008B510C">
        <w:rPr>
          <w:rFonts w:ascii="Times New Roman" w:hAnsi="Times New Roman"/>
          <w:spacing w:val="-3"/>
          <w:szCs w:val="24"/>
          <w:lang w:val="es-ES"/>
        </w:rPr>
        <w:t>ed. Vicens Vives</w:t>
      </w: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 xml:space="preserve">Juan Valera, </w:t>
      </w:r>
      <w:r w:rsidRPr="00FB2DF0">
        <w:rPr>
          <w:rFonts w:ascii="Times New Roman" w:hAnsi="Times New Roman"/>
          <w:spacing w:val="-3"/>
          <w:szCs w:val="24"/>
          <w:u w:val="single"/>
          <w:lang w:val="es-ES"/>
        </w:rPr>
        <w:t>Pepita Jiménez</w:t>
      </w:r>
      <w:r w:rsidRPr="00FB2DF0">
        <w:rPr>
          <w:rFonts w:ascii="Times New Roman" w:hAnsi="Times New Roman"/>
          <w:spacing w:val="-3"/>
          <w:szCs w:val="24"/>
          <w:lang w:val="es-ES"/>
        </w:rPr>
        <w:t>, Austral</w:t>
      </w: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 xml:space="preserve">Miguel de Unamuno, </w:t>
      </w:r>
      <w:r w:rsidRPr="00FB2DF0">
        <w:rPr>
          <w:rFonts w:ascii="Times New Roman" w:hAnsi="Times New Roman"/>
          <w:spacing w:val="-3"/>
          <w:szCs w:val="24"/>
          <w:u w:val="single"/>
          <w:lang w:val="es-ES"/>
        </w:rPr>
        <w:t>La tía</w:t>
      </w:r>
      <w:r w:rsidR="008B510C">
        <w:rPr>
          <w:rFonts w:ascii="Times New Roman" w:hAnsi="Times New Roman"/>
          <w:spacing w:val="-3"/>
          <w:szCs w:val="24"/>
          <w:u w:val="single"/>
          <w:lang w:val="es-ES"/>
        </w:rPr>
        <w:t xml:space="preserve"> </w:t>
      </w:r>
      <w:r w:rsidRPr="00FB2DF0">
        <w:rPr>
          <w:rFonts w:ascii="Times New Roman" w:hAnsi="Times New Roman"/>
          <w:spacing w:val="-3"/>
          <w:szCs w:val="24"/>
          <w:u w:val="single"/>
          <w:lang w:val="es-ES"/>
        </w:rPr>
        <w:t>Tula</w:t>
      </w:r>
      <w:r w:rsidRPr="00FB2DF0">
        <w:rPr>
          <w:rFonts w:ascii="Times New Roman" w:hAnsi="Times New Roman"/>
          <w:spacing w:val="-3"/>
          <w:szCs w:val="24"/>
          <w:lang w:val="es-ES"/>
        </w:rPr>
        <w:t xml:space="preserve">, </w:t>
      </w:r>
      <w:r w:rsidR="008B510C">
        <w:rPr>
          <w:rFonts w:ascii="Times New Roman" w:hAnsi="Times New Roman"/>
          <w:spacing w:val="-3"/>
          <w:szCs w:val="24"/>
          <w:lang w:val="es-ES"/>
        </w:rPr>
        <w:t xml:space="preserve">ed. </w:t>
      </w:r>
      <w:r w:rsidRPr="00FB2DF0">
        <w:rPr>
          <w:rFonts w:ascii="Times New Roman" w:hAnsi="Times New Roman"/>
          <w:spacing w:val="-3"/>
          <w:szCs w:val="24"/>
          <w:lang w:val="es-ES"/>
        </w:rPr>
        <w:t>Austral</w:t>
      </w: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ab/>
      </w:r>
      <w:r w:rsidRPr="00FB2DF0">
        <w:rPr>
          <w:rFonts w:ascii="Times New Roman" w:hAnsi="Times New Roman"/>
          <w:spacing w:val="-3"/>
          <w:szCs w:val="24"/>
          <w:lang w:val="es-ES"/>
        </w:rPr>
        <w:tab/>
      </w:r>
      <w:r w:rsidRPr="00FB2DF0">
        <w:rPr>
          <w:rFonts w:ascii="Times New Roman" w:hAnsi="Times New Roman"/>
          <w:spacing w:val="-3"/>
          <w:szCs w:val="24"/>
          <w:lang w:val="es-ES"/>
        </w:rPr>
        <w:tab/>
      </w:r>
      <w:r w:rsidRPr="00FB2DF0">
        <w:rPr>
          <w:rFonts w:ascii="Times New Roman" w:hAnsi="Times New Roman"/>
          <w:spacing w:val="-3"/>
          <w:szCs w:val="24"/>
          <w:u w:val="single"/>
          <w:lang w:val="es-ES"/>
        </w:rPr>
        <w:t>San Manuel Bueno, mártir</w:t>
      </w:r>
      <w:r w:rsidRPr="00FB2DF0">
        <w:rPr>
          <w:rFonts w:ascii="Times New Roman" w:hAnsi="Times New Roman"/>
          <w:spacing w:val="-3"/>
          <w:szCs w:val="24"/>
          <w:lang w:val="es-ES"/>
        </w:rPr>
        <w:t xml:space="preserve">, </w:t>
      </w:r>
      <w:r w:rsidR="008B510C">
        <w:rPr>
          <w:rFonts w:ascii="Times New Roman" w:hAnsi="Times New Roman"/>
          <w:spacing w:val="-3"/>
          <w:szCs w:val="24"/>
          <w:lang w:val="es-ES"/>
        </w:rPr>
        <w:t xml:space="preserve">ed. </w:t>
      </w:r>
      <w:r w:rsidRPr="00FB2DF0">
        <w:rPr>
          <w:rFonts w:ascii="Times New Roman" w:hAnsi="Times New Roman"/>
          <w:spacing w:val="-3"/>
          <w:szCs w:val="24"/>
          <w:lang w:val="es-ES"/>
        </w:rPr>
        <w:t>Austral</w:t>
      </w: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 xml:space="preserve">Pío Baroja, </w:t>
      </w:r>
      <w:r w:rsidRPr="00FB2DF0">
        <w:rPr>
          <w:rFonts w:ascii="Times New Roman" w:hAnsi="Times New Roman"/>
          <w:spacing w:val="-3"/>
          <w:szCs w:val="24"/>
          <w:u w:val="single"/>
          <w:lang w:val="es-ES"/>
        </w:rPr>
        <w:t>Zalacaín</w:t>
      </w:r>
      <w:r w:rsidR="008B510C">
        <w:rPr>
          <w:rFonts w:ascii="Times New Roman" w:hAnsi="Times New Roman"/>
          <w:spacing w:val="-3"/>
          <w:szCs w:val="24"/>
          <w:u w:val="single"/>
          <w:lang w:val="es-ES"/>
        </w:rPr>
        <w:t>,</w:t>
      </w:r>
      <w:r w:rsidRPr="00FB2DF0">
        <w:rPr>
          <w:rFonts w:ascii="Times New Roman" w:hAnsi="Times New Roman"/>
          <w:spacing w:val="-3"/>
          <w:szCs w:val="24"/>
          <w:u w:val="single"/>
          <w:lang w:val="es-ES"/>
        </w:rPr>
        <w:t xml:space="preserve"> el aventurero</w:t>
      </w:r>
      <w:r w:rsidRPr="00FB2DF0">
        <w:rPr>
          <w:rFonts w:ascii="Times New Roman" w:hAnsi="Times New Roman"/>
          <w:spacing w:val="-3"/>
          <w:szCs w:val="24"/>
          <w:lang w:val="es-ES"/>
        </w:rPr>
        <w:t xml:space="preserve">, </w:t>
      </w:r>
      <w:r w:rsidR="008B510C">
        <w:rPr>
          <w:rFonts w:ascii="Times New Roman" w:hAnsi="Times New Roman"/>
          <w:spacing w:val="-3"/>
          <w:szCs w:val="24"/>
          <w:lang w:val="es-ES"/>
        </w:rPr>
        <w:t xml:space="preserve">ed. </w:t>
      </w:r>
      <w:r w:rsidRPr="00FB2DF0">
        <w:rPr>
          <w:rFonts w:ascii="Times New Roman" w:hAnsi="Times New Roman"/>
          <w:spacing w:val="-3"/>
          <w:szCs w:val="24"/>
          <w:lang w:val="es-ES"/>
        </w:rPr>
        <w:t>Austral</w:t>
      </w: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ab/>
      </w:r>
      <w:r w:rsidRPr="00FB2DF0">
        <w:rPr>
          <w:rFonts w:ascii="Times New Roman" w:hAnsi="Times New Roman"/>
          <w:spacing w:val="-3"/>
          <w:szCs w:val="24"/>
          <w:lang w:val="es-ES"/>
        </w:rPr>
        <w:tab/>
      </w:r>
      <w:r w:rsidRPr="00FB2DF0">
        <w:rPr>
          <w:rFonts w:ascii="Times New Roman" w:hAnsi="Times New Roman"/>
          <w:spacing w:val="-3"/>
          <w:szCs w:val="24"/>
          <w:u w:val="single"/>
          <w:lang w:val="es-ES"/>
        </w:rPr>
        <w:t>La busca</w:t>
      </w:r>
      <w:r w:rsidRPr="00FB2DF0">
        <w:rPr>
          <w:rFonts w:ascii="Times New Roman" w:hAnsi="Times New Roman"/>
          <w:spacing w:val="-3"/>
          <w:szCs w:val="24"/>
          <w:lang w:val="es-ES"/>
        </w:rPr>
        <w:t xml:space="preserve">, </w:t>
      </w:r>
      <w:r w:rsidR="008B510C">
        <w:rPr>
          <w:rFonts w:ascii="Times New Roman" w:hAnsi="Times New Roman"/>
          <w:spacing w:val="-3"/>
          <w:szCs w:val="24"/>
          <w:lang w:val="es-ES"/>
        </w:rPr>
        <w:t xml:space="preserve">ed. </w:t>
      </w:r>
      <w:r w:rsidRPr="00FB2DF0">
        <w:rPr>
          <w:rFonts w:ascii="Times New Roman" w:hAnsi="Times New Roman"/>
          <w:spacing w:val="-3"/>
          <w:szCs w:val="24"/>
          <w:lang w:val="es-ES"/>
        </w:rPr>
        <w:t>Austral</w:t>
      </w: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 xml:space="preserve">Ramón del Valle-Inclán, </w:t>
      </w:r>
      <w:r w:rsidRPr="00FB2DF0">
        <w:rPr>
          <w:rFonts w:ascii="Times New Roman" w:hAnsi="Times New Roman"/>
          <w:spacing w:val="-3"/>
          <w:szCs w:val="24"/>
          <w:u w:val="single"/>
          <w:lang w:val="es-ES"/>
        </w:rPr>
        <w:t>Luces de Bohemia</w:t>
      </w:r>
      <w:r w:rsidRPr="00FB2DF0">
        <w:rPr>
          <w:rFonts w:ascii="Times New Roman" w:hAnsi="Times New Roman"/>
          <w:spacing w:val="-3"/>
          <w:szCs w:val="24"/>
          <w:lang w:val="es-ES"/>
        </w:rPr>
        <w:t xml:space="preserve">, </w:t>
      </w:r>
      <w:r w:rsidR="008B510C">
        <w:rPr>
          <w:rFonts w:ascii="Times New Roman" w:hAnsi="Times New Roman"/>
          <w:spacing w:val="-3"/>
          <w:szCs w:val="24"/>
          <w:lang w:val="es-ES"/>
        </w:rPr>
        <w:t>ed. Teide</w:t>
      </w: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 xml:space="preserve">Federico García Lorca, </w:t>
      </w:r>
      <w:r w:rsidRPr="00FB2DF0">
        <w:rPr>
          <w:rFonts w:ascii="Times New Roman" w:hAnsi="Times New Roman"/>
          <w:spacing w:val="-3"/>
          <w:szCs w:val="24"/>
          <w:u w:val="single"/>
          <w:lang w:val="es-ES"/>
        </w:rPr>
        <w:t>La casa de Bernarda Alba</w:t>
      </w:r>
      <w:r w:rsidRPr="00FB2DF0">
        <w:rPr>
          <w:rFonts w:ascii="Times New Roman" w:hAnsi="Times New Roman"/>
          <w:spacing w:val="-3"/>
          <w:szCs w:val="24"/>
          <w:lang w:val="es-ES"/>
        </w:rPr>
        <w:t xml:space="preserve">, </w:t>
      </w:r>
      <w:r w:rsidR="008B510C">
        <w:rPr>
          <w:rFonts w:ascii="Times New Roman" w:hAnsi="Times New Roman"/>
          <w:spacing w:val="-3"/>
          <w:szCs w:val="24"/>
          <w:lang w:val="es-ES"/>
        </w:rPr>
        <w:t xml:space="preserve">ed. Vicens Vives </w:t>
      </w: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ab/>
      </w:r>
      <w:r w:rsidRPr="00FB2DF0">
        <w:rPr>
          <w:rFonts w:ascii="Times New Roman" w:hAnsi="Times New Roman"/>
          <w:spacing w:val="-3"/>
          <w:szCs w:val="24"/>
          <w:lang w:val="es-ES"/>
        </w:rPr>
        <w:tab/>
      </w:r>
      <w:r w:rsidRPr="00FB2DF0">
        <w:rPr>
          <w:rFonts w:ascii="Times New Roman" w:hAnsi="Times New Roman"/>
          <w:spacing w:val="-3"/>
          <w:szCs w:val="24"/>
          <w:lang w:val="es-ES"/>
        </w:rPr>
        <w:tab/>
      </w:r>
      <w:r w:rsidRPr="00FB2DF0">
        <w:rPr>
          <w:rFonts w:ascii="Times New Roman" w:hAnsi="Times New Roman"/>
          <w:spacing w:val="-3"/>
          <w:szCs w:val="24"/>
          <w:u w:val="single"/>
          <w:lang w:val="es-ES"/>
        </w:rPr>
        <w:t>Antología poética</w:t>
      </w:r>
      <w:r w:rsidRPr="00FB2DF0">
        <w:rPr>
          <w:rFonts w:ascii="Times New Roman" w:hAnsi="Times New Roman"/>
          <w:spacing w:val="-3"/>
          <w:szCs w:val="24"/>
          <w:lang w:val="es-ES"/>
        </w:rPr>
        <w:t xml:space="preserve">, </w:t>
      </w:r>
      <w:r w:rsidR="00757B53">
        <w:rPr>
          <w:rFonts w:ascii="Times New Roman" w:hAnsi="Times New Roman"/>
          <w:spacing w:val="-3"/>
          <w:szCs w:val="24"/>
          <w:lang w:val="es-ES"/>
        </w:rPr>
        <w:t xml:space="preserve">ed. </w:t>
      </w:r>
      <w:r w:rsidRPr="00FB2DF0">
        <w:rPr>
          <w:rFonts w:ascii="Times New Roman" w:hAnsi="Times New Roman"/>
          <w:spacing w:val="-3"/>
          <w:szCs w:val="24"/>
          <w:lang w:val="es-ES"/>
        </w:rPr>
        <w:t xml:space="preserve">Plaza Janés </w:t>
      </w:r>
      <w:r w:rsidRPr="00FB2DF0">
        <w:rPr>
          <w:rFonts w:ascii="Times New Roman" w:hAnsi="Times New Roman"/>
          <w:spacing w:val="-3"/>
          <w:szCs w:val="24"/>
          <w:lang w:val="es-ES"/>
        </w:rPr>
        <w:tab/>
      </w: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 xml:space="preserve">Amin Maalouf,  </w:t>
      </w:r>
      <w:r w:rsidRPr="00FB2DF0">
        <w:rPr>
          <w:rFonts w:ascii="Times New Roman" w:hAnsi="Times New Roman"/>
          <w:spacing w:val="-3"/>
          <w:szCs w:val="24"/>
          <w:u w:val="single"/>
          <w:lang w:val="es-ES"/>
        </w:rPr>
        <w:t>El primer siglo después de Béatrice</w:t>
      </w:r>
      <w:r w:rsidRPr="00FB2DF0">
        <w:rPr>
          <w:rFonts w:ascii="Times New Roman" w:hAnsi="Times New Roman"/>
          <w:spacing w:val="-3"/>
          <w:szCs w:val="24"/>
          <w:lang w:val="es-ES"/>
        </w:rPr>
        <w:t xml:space="preserve">, </w:t>
      </w:r>
      <w:r w:rsidR="00757B53">
        <w:rPr>
          <w:rFonts w:ascii="Times New Roman" w:hAnsi="Times New Roman"/>
          <w:spacing w:val="-3"/>
          <w:szCs w:val="24"/>
          <w:lang w:val="es-ES"/>
        </w:rPr>
        <w:t xml:space="preserve">ed. </w:t>
      </w:r>
      <w:r w:rsidRPr="00FB2DF0">
        <w:rPr>
          <w:rFonts w:ascii="Times New Roman" w:hAnsi="Times New Roman"/>
          <w:spacing w:val="-3"/>
          <w:szCs w:val="24"/>
          <w:lang w:val="es-ES"/>
        </w:rPr>
        <w:t>Alianza Cuatro</w:t>
      </w: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 xml:space="preserve">R.J. Sender,  </w:t>
      </w:r>
      <w:r w:rsidRPr="00FB2DF0">
        <w:rPr>
          <w:rFonts w:ascii="Times New Roman" w:hAnsi="Times New Roman"/>
          <w:spacing w:val="-3"/>
          <w:szCs w:val="24"/>
          <w:u w:val="single"/>
          <w:lang w:val="es-ES"/>
        </w:rPr>
        <w:t>Réquiem por un campesino español</w:t>
      </w:r>
      <w:r w:rsidRPr="00FB2DF0">
        <w:rPr>
          <w:rFonts w:ascii="Times New Roman" w:hAnsi="Times New Roman"/>
          <w:spacing w:val="-3"/>
          <w:szCs w:val="24"/>
          <w:lang w:val="es-ES"/>
        </w:rPr>
        <w:t xml:space="preserve">, </w:t>
      </w:r>
      <w:r w:rsidR="00757B53">
        <w:rPr>
          <w:rFonts w:ascii="Times New Roman" w:hAnsi="Times New Roman"/>
          <w:spacing w:val="-3"/>
          <w:szCs w:val="24"/>
          <w:lang w:val="es-ES"/>
        </w:rPr>
        <w:t xml:space="preserve">ed. </w:t>
      </w:r>
      <w:r w:rsidRPr="00FB2DF0">
        <w:rPr>
          <w:rFonts w:ascii="Times New Roman" w:hAnsi="Times New Roman"/>
          <w:spacing w:val="-3"/>
          <w:szCs w:val="24"/>
          <w:lang w:val="es-ES"/>
        </w:rPr>
        <w:t>Destino</w:t>
      </w: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u w:val="single"/>
          <w:lang w:val="es-ES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 xml:space="preserve">Mario Vargas Llosa, </w:t>
      </w:r>
      <w:r w:rsidRPr="00FB2DF0">
        <w:rPr>
          <w:rFonts w:ascii="Times New Roman" w:hAnsi="Times New Roman"/>
          <w:spacing w:val="-3"/>
          <w:szCs w:val="24"/>
          <w:u w:val="single"/>
          <w:lang w:val="es-ES"/>
        </w:rPr>
        <w:t>Un héroe discreto</w:t>
      </w:r>
      <w:r w:rsidR="00B436D4" w:rsidRPr="00B436D4">
        <w:rPr>
          <w:rFonts w:ascii="Times New Roman" w:hAnsi="Times New Roman"/>
          <w:spacing w:val="-3"/>
          <w:szCs w:val="24"/>
          <w:lang w:val="es-ES"/>
        </w:rPr>
        <w:t>, ed. Alfaguara</w:t>
      </w:r>
    </w:p>
    <w:p w:rsidR="009C753F" w:rsidRPr="00B436D4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 xml:space="preserve">Víctor del Árbol,  </w:t>
      </w:r>
      <w:r w:rsidRPr="00FB2DF0">
        <w:rPr>
          <w:rFonts w:ascii="Times New Roman" w:hAnsi="Times New Roman"/>
          <w:spacing w:val="-3"/>
          <w:szCs w:val="24"/>
          <w:u w:val="single"/>
          <w:lang w:val="es-ES"/>
        </w:rPr>
        <w:t>La tristeza del samurái</w:t>
      </w:r>
      <w:r w:rsidR="00B436D4">
        <w:rPr>
          <w:rFonts w:ascii="Times New Roman" w:hAnsi="Times New Roman"/>
          <w:spacing w:val="-3"/>
          <w:szCs w:val="24"/>
          <w:lang w:val="es-ES"/>
        </w:rPr>
        <w:t>, ed. Alrevés</w:t>
      </w:r>
    </w:p>
    <w:p w:rsidR="009C753F" w:rsidRPr="00B436D4" w:rsidRDefault="008B510C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>
        <w:rPr>
          <w:rFonts w:ascii="Times New Roman" w:hAnsi="Times New Roman"/>
          <w:spacing w:val="-3"/>
          <w:szCs w:val="24"/>
          <w:lang w:val="es-ES"/>
        </w:rPr>
        <w:t xml:space="preserve">Gabriel García </w:t>
      </w:r>
      <w:r w:rsidR="00757B53">
        <w:rPr>
          <w:rFonts w:ascii="Times New Roman" w:hAnsi="Times New Roman"/>
          <w:spacing w:val="-3"/>
          <w:szCs w:val="24"/>
          <w:lang w:val="es-ES"/>
        </w:rPr>
        <w:t xml:space="preserve">Márquez, </w:t>
      </w:r>
      <w:r w:rsidR="00757B53" w:rsidRPr="00B436D4">
        <w:rPr>
          <w:rFonts w:ascii="Times New Roman" w:hAnsi="Times New Roman"/>
          <w:spacing w:val="-3"/>
          <w:szCs w:val="24"/>
          <w:u w:val="single"/>
          <w:lang w:val="es-ES"/>
        </w:rPr>
        <w:t>Cie</w:t>
      </w:r>
      <w:r w:rsidRPr="00B436D4">
        <w:rPr>
          <w:rFonts w:ascii="Times New Roman" w:hAnsi="Times New Roman"/>
          <w:spacing w:val="-3"/>
          <w:szCs w:val="24"/>
          <w:u w:val="single"/>
          <w:lang w:val="es-ES"/>
        </w:rPr>
        <w:t>n años de soledad</w:t>
      </w:r>
      <w:r w:rsidR="00B436D4">
        <w:rPr>
          <w:rFonts w:ascii="Times New Roman" w:hAnsi="Times New Roman"/>
          <w:spacing w:val="-3"/>
          <w:szCs w:val="24"/>
          <w:lang w:val="es-ES"/>
        </w:rPr>
        <w:t>, ed. DeBolsillo</w:t>
      </w:r>
    </w:p>
    <w:p w:rsidR="008B510C" w:rsidRPr="00B436D4" w:rsidRDefault="00757B53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>
        <w:rPr>
          <w:rFonts w:ascii="Times New Roman" w:hAnsi="Times New Roman"/>
          <w:spacing w:val="-3"/>
          <w:szCs w:val="24"/>
          <w:lang w:val="es-ES"/>
        </w:rPr>
        <w:tab/>
      </w:r>
      <w:r w:rsidR="008B510C" w:rsidRPr="00B436D4">
        <w:rPr>
          <w:rFonts w:ascii="Times New Roman" w:hAnsi="Times New Roman"/>
          <w:spacing w:val="-3"/>
          <w:szCs w:val="24"/>
          <w:u w:val="single"/>
          <w:lang w:val="es-ES"/>
        </w:rPr>
        <w:t>El amor en los tiempos del cólera</w:t>
      </w:r>
      <w:r w:rsidR="00B436D4">
        <w:rPr>
          <w:rFonts w:ascii="Times New Roman" w:hAnsi="Times New Roman"/>
          <w:spacing w:val="-3"/>
          <w:szCs w:val="24"/>
          <w:lang w:val="es-ES"/>
        </w:rPr>
        <w:t>, ed. Random House</w:t>
      </w:r>
    </w:p>
    <w:p w:rsidR="008B510C" w:rsidRDefault="00F45F29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iCs/>
          <w:spacing w:val="-3"/>
          <w:szCs w:val="24"/>
          <w:lang w:val="es-ES"/>
        </w:rPr>
      </w:pPr>
      <w:r>
        <w:rPr>
          <w:rFonts w:ascii="Times New Roman" w:hAnsi="Times New Roman"/>
          <w:iCs/>
          <w:spacing w:val="-3"/>
          <w:szCs w:val="24"/>
          <w:lang w:val="es-ES"/>
        </w:rPr>
        <w:t>Andrea</w:t>
      </w:r>
      <w:r w:rsidR="008B510C">
        <w:rPr>
          <w:rFonts w:ascii="Times New Roman" w:hAnsi="Times New Roman"/>
          <w:iCs/>
          <w:spacing w:val="-3"/>
          <w:szCs w:val="24"/>
          <w:lang w:val="es-ES"/>
        </w:rPr>
        <w:t xml:space="preserve"> C</w:t>
      </w:r>
      <w:r w:rsidR="00757B53">
        <w:rPr>
          <w:rFonts w:ascii="Times New Roman" w:hAnsi="Times New Roman"/>
          <w:iCs/>
          <w:spacing w:val="-3"/>
          <w:szCs w:val="24"/>
          <w:lang w:val="es-ES"/>
        </w:rPr>
        <w:t xml:space="preserve">amilleri, </w:t>
      </w:r>
      <w:r w:rsidR="00757B53" w:rsidRPr="00B436D4">
        <w:rPr>
          <w:rFonts w:ascii="Times New Roman" w:hAnsi="Times New Roman"/>
          <w:iCs/>
          <w:spacing w:val="-3"/>
          <w:szCs w:val="24"/>
          <w:u w:val="single"/>
          <w:lang w:val="es-ES"/>
        </w:rPr>
        <w:t>El ladrón de meriendas</w:t>
      </w:r>
      <w:r w:rsidR="00757B53">
        <w:rPr>
          <w:rFonts w:ascii="Times New Roman" w:hAnsi="Times New Roman"/>
          <w:iCs/>
          <w:spacing w:val="-3"/>
          <w:szCs w:val="24"/>
          <w:lang w:val="es-ES"/>
        </w:rPr>
        <w:t>, ed. Salamandra</w:t>
      </w:r>
    </w:p>
    <w:p w:rsidR="008B510C" w:rsidRPr="00B436D4" w:rsidRDefault="008B510C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iCs/>
          <w:spacing w:val="-3"/>
          <w:szCs w:val="24"/>
          <w:lang w:val="es-ES"/>
        </w:rPr>
      </w:pPr>
      <w:r>
        <w:rPr>
          <w:rFonts w:ascii="Times New Roman" w:hAnsi="Times New Roman"/>
          <w:iCs/>
          <w:spacing w:val="-3"/>
          <w:szCs w:val="24"/>
          <w:lang w:val="es-ES"/>
        </w:rPr>
        <w:t xml:space="preserve">Pablo Neruda, </w:t>
      </w:r>
      <w:r w:rsidRPr="00B436D4">
        <w:rPr>
          <w:rFonts w:ascii="Times New Roman" w:hAnsi="Times New Roman"/>
          <w:iCs/>
          <w:spacing w:val="-3"/>
          <w:szCs w:val="24"/>
          <w:u w:val="single"/>
          <w:lang w:val="es-ES"/>
        </w:rPr>
        <w:t>Veinte poemas de amor y una canción dese</w:t>
      </w:r>
      <w:r w:rsidR="00757B53" w:rsidRPr="00B436D4">
        <w:rPr>
          <w:rFonts w:ascii="Times New Roman" w:hAnsi="Times New Roman"/>
          <w:iCs/>
          <w:spacing w:val="-3"/>
          <w:szCs w:val="24"/>
          <w:u w:val="single"/>
          <w:lang w:val="es-ES"/>
        </w:rPr>
        <w:t>s</w:t>
      </w:r>
      <w:r w:rsidRPr="00B436D4">
        <w:rPr>
          <w:rFonts w:ascii="Times New Roman" w:hAnsi="Times New Roman"/>
          <w:iCs/>
          <w:spacing w:val="-3"/>
          <w:szCs w:val="24"/>
          <w:u w:val="single"/>
          <w:lang w:val="es-ES"/>
        </w:rPr>
        <w:t>perada</w:t>
      </w:r>
      <w:r w:rsidR="00B436D4">
        <w:rPr>
          <w:rFonts w:ascii="Times New Roman" w:hAnsi="Times New Roman"/>
          <w:iCs/>
          <w:spacing w:val="-3"/>
          <w:szCs w:val="24"/>
          <w:lang w:val="es-ES"/>
        </w:rPr>
        <w:t>, ed. Lumen</w:t>
      </w:r>
    </w:p>
    <w:p w:rsidR="008B510C" w:rsidRDefault="008B510C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iCs/>
          <w:spacing w:val="-3"/>
          <w:szCs w:val="24"/>
          <w:lang w:val="es-ES"/>
        </w:rPr>
      </w:pPr>
      <w:r>
        <w:rPr>
          <w:rFonts w:ascii="Times New Roman" w:hAnsi="Times New Roman"/>
          <w:iCs/>
          <w:spacing w:val="-3"/>
          <w:szCs w:val="24"/>
          <w:lang w:val="es-ES"/>
        </w:rPr>
        <w:t xml:space="preserve">H.P. Lovecraft, </w:t>
      </w:r>
      <w:r w:rsidRPr="00B436D4">
        <w:rPr>
          <w:rFonts w:ascii="Times New Roman" w:hAnsi="Times New Roman"/>
          <w:iCs/>
          <w:spacing w:val="-3"/>
          <w:szCs w:val="24"/>
          <w:u w:val="single"/>
          <w:lang w:val="es-ES"/>
        </w:rPr>
        <w:t>Las montañas de la locura</w:t>
      </w:r>
      <w:r>
        <w:rPr>
          <w:rFonts w:ascii="Times New Roman" w:hAnsi="Times New Roman"/>
          <w:iCs/>
          <w:spacing w:val="-3"/>
          <w:szCs w:val="24"/>
          <w:lang w:val="es-ES"/>
        </w:rPr>
        <w:t>,</w:t>
      </w:r>
      <w:r w:rsidR="00B436D4">
        <w:rPr>
          <w:rFonts w:ascii="Times New Roman" w:hAnsi="Times New Roman"/>
          <w:iCs/>
          <w:spacing w:val="-3"/>
          <w:szCs w:val="24"/>
          <w:lang w:val="es-ES"/>
        </w:rPr>
        <w:t xml:space="preserve"> ed. Vicens Vives</w:t>
      </w:r>
    </w:p>
    <w:p w:rsidR="008B510C" w:rsidRPr="00B436D4" w:rsidRDefault="008B510C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iCs/>
          <w:spacing w:val="-3"/>
          <w:szCs w:val="24"/>
          <w:lang w:val="es-ES"/>
        </w:rPr>
      </w:pPr>
      <w:r>
        <w:rPr>
          <w:rFonts w:ascii="Times New Roman" w:hAnsi="Times New Roman"/>
          <w:iCs/>
          <w:spacing w:val="-3"/>
          <w:szCs w:val="24"/>
          <w:lang w:val="es-ES"/>
        </w:rPr>
        <w:t xml:space="preserve">Edgard Allan Poe, </w:t>
      </w:r>
      <w:r w:rsidRPr="00B436D4">
        <w:rPr>
          <w:rFonts w:ascii="Times New Roman" w:hAnsi="Times New Roman"/>
          <w:iCs/>
          <w:spacing w:val="-3"/>
          <w:szCs w:val="24"/>
          <w:u w:val="single"/>
          <w:lang w:val="es-ES"/>
        </w:rPr>
        <w:t>El gato negro y otros cuentos</w:t>
      </w:r>
      <w:r w:rsidR="00B436D4" w:rsidRPr="00B436D4">
        <w:rPr>
          <w:rFonts w:ascii="Times New Roman" w:hAnsi="Times New Roman"/>
          <w:iCs/>
          <w:spacing w:val="-3"/>
          <w:szCs w:val="24"/>
          <w:lang w:val="es-ES"/>
        </w:rPr>
        <w:t>, ed. Vicens Vives</w:t>
      </w:r>
    </w:p>
    <w:p w:rsidR="008B510C" w:rsidRDefault="008B510C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iCs/>
          <w:spacing w:val="-3"/>
          <w:szCs w:val="24"/>
          <w:lang w:val="es-ES"/>
        </w:rPr>
      </w:pPr>
      <w:r>
        <w:rPr>
          <w:rFonts w:ascii="Times New Roman" w:hAnsi="Times New Roman"/>
          <w:iCs/>
          <w:spacing w:val="-3"/>
          <w:szCs w:val="24"/>
          <w:lang w:val="es-ES"/>
        </w:rPr>
        <w:t xml:space="preserve">Isabel Allende, </w:t>
      </w:r>
      <w:r w:rsidRPr="00B436D4">
        <w:rPr>
          <w:rFonts w:ascii="Times New Roman" w:hAnsi="Times New Roman"/>
          <w:iCs/>
          <w:spacing w:val="-3"/>
          <w:szCs w:val="24"/>
          <w:u w:val="single"/>
          <w:lang w:val="es-ES"/>
        </w:rPr>
        <w:t>La casa de los espíritus</w:t>
      </w:r>
      <w:r w:rsidR="00B436D4">
        <w:rPr>
          <w:rFonts w:ascii="Times New Roman" w:hAnsi="Times New Roman"/>
          <w:iCs/>
          <w:spacing w:val="-3"/>
          <w:szCs w:val="24"/>
          <w:lang w:val="es-ES"/>
        </w:rPr>
        <w:t>, ed. DeBolsillo</w:t>
      </w:r>
    </w:p>
    <w:p w:rsidR="00F45F29" w:rsidRDefault="00F45F29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iCs/>
          <w:spacing w:val="-3"/>
          <w:szCs w:val="24"/>
          <w:lang w:val="es-ES"/>
        </w:rPr>
      </w:pPr>
      <w:r>
        <w:rPr>
          <w:rFonts w:ascii="Times New Roman" w:hAnsi="Times New Roman"/>
          <w:iCs/>
          <w:spacing w:val="-3"/>
          <w:szCs w:val="24"/>
          <w:lang w:val="es-ES"/>
        </w:rPr>
        <w:t xml:space="preserve">Sonia Laredo, </w:t>
      </w:r>
      <w:r w:rsidRPr="00F45F29">
        <w:rPr>
          <w:rFonts w:ascii="Times New Roman" w:hAnsi="Times New Roman"/>
          <w:iCs/>
          <w:spacing w:val="-3"/>
          <w:szCs w:val="24"/>
          <w:u w:val="single"/>
          <w:lang w:val="es-ES"/>
        </w:rPr>
        <w:t>Y entonces sucedió algo maravilloso</w:t>
      </w:r>
      <w:r>
        <w:rPr>
          <w:rFonts w:ascii="Times New Roman" w:hAnsi="Times New Roman"/>
          <w:iCs/>
          <w:spacing w:val="-3"/>
          <w:szCs w:val="24"/>
          <w:lang w:val="es-ES"/>
        </w:rPr>
        <w:t>, ed. Destino</w:t>
      </w:r>
    </w:p>
    <w:p w:rsidR="008B510C" w:rsidRPr="008B510C" w:rsidRDefault="008B510C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iCs/>
          <w:spacing w:val="-3"/>
          <w:szCs w:val="24"/>
          <w:lang w:val="es-ES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i/>
          <w:iCs/>
          <w:spacing w:val="-3"/>
          <w:szCs w:val="24"/>
        </w:rPr>
      </w:pPr>
      <w:r w:rsidRPr="00FB2DF0">
        <w:rPr>
          <w:rFonts w:ascii="Times New Roman" w:hAnsi="Times New Roman"/>
          <w:i/>
          <w:iCs/>
          <w:spacing w:val="-3"/>
          <w:szCs w:val="24"/>
          <w:lang w:val="es-ES"/>
        </w:rPr>
        <w:t>P.D.: Las editoriales están citadas a título informativo, pero el alumno puede  leer las novelas en cualquiera otra edición de confianza</w:t>
      </w:r>
      <w:r>
        <w:rPr>
          <w:rFonts w:ascii="Times New Roman" w:hAnsi="Times New Roman"/>
          <w:i/>
          <w:iCs/>
          <w:spacing w:val="-3"/>
          <w:szCs w:val="24"/>
        </w:rPr>
        <w:t>.</w:t>
      </w:r>
    </w:p>
    <w:p w:rsidR="009C753F" w:rsidRPr="00F45F29" w:rsidRDefault="009C753F" w:rsidP="009C753F">
      <w:pPr>
        <w:rPr>
          <w:rFonts w:ascii="Times New Roman" w:hAnsi="Times New Roman"/>
          <w:i/>
          <w:iCs/>
          <w:noProof/>
          <w:spacing w:val="-3"/>
          <w:szCs w:val="24"/>
          <w:lang w:val="es-ES"/>
        </w:rPr>
      </w:pPr>
      <w:r>
        <w:rPr>
          <w:rFonts w:ascii="Times New Roman" w:hAnsi="Times New Roman"/>
          <w:i/>
          <w:iCs/>
          <w:spacing w:val="-3"/>
          <w:szCs w:val="24"/>
        </w:rPr>
        <w:br w:type="page"/>
      </w: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b/>
          <w:spacing w:val="-3"/>
          <w:szCs w:val="24"/>
          <w:u w:val="single"/>
          <w:lang w:val="es-ES"/>
        </w:rPr>
      </w:pPr>
    </w:p>
    <w:p w:rsidR="00934A35" w:rsidRPr="00B77376" w:rsidRDefault="00934A35" w:rsidP="00934A35">
      <w:pPr>
        <w:rPr>
          <w:rFonts w:ascii="Garamond" w:hAnsi="Garamond"/>
          <w:sz w:val="28"/>
          <w:szCs w:val="28"/>
          <w:lang w:val="es-ES"/>
        </w:rPr>
      </w:pPr>
      <w:r>
        <w:rPr>
          <w:rFonts w:ascii="Garamond" w:hAnsi="Garamond"/>
          <w:sz w:val="28"/>
          <w:szCs w:val="28"/>
          <w:lang w:val="es-ES"/>
        </w:rPr>
        <w:t>CUADERNOS DE VERANO-</w:t>
      </w:r>
      <w:r w:rsidRPr="00B77376">
        <w:rPr>
          <w:rFonts w:ascii="Garamond" w:hAnsi="Garamond"/>
          <w:sz w:val="28"/>
          <w:szCs w:val="28"/>
          <w:lang w:val="es-ES"/>
        </w:rPr>
        <w:t>201</w:t>
      </w:r>
      <w:r w:rsidR="002B020A">
        <w:rPr>
          <w:rFonts w:ascii="Garamond" w:hAnsi="Garamond"/>
          <w:sz w:val="28"/>
          <w:szCs w:val="28"/>
          <w:lang w:val="es-ES"/>
        </w:rPr>
        <w:t>9</w:t>
      </w:r>
      <w:bookmarkStart w:id="0" w:name="_GoBack"/>
      <w:bookmarkEnd w:id="0"/>
    </w:p>
    <w:p w:rsidR="00934A35" w:rsidRPr="00B77376" w:rsidRDefault="00934A35" w:rsidP="00934A35">
      <w:pPr>
        <w:rPr>
          <w:rFonts w:ascii="Garamond" w:hAnsi="Garamond"/>
          <w:sz w:val="28"/>
          <w:szCs w:val="28"/>
          <w:lang w:val="es-ES"/>
        </w:rPr>
      </w:pPr>
    </w:p>
    <w:p w:rsidR="00934A35" w:rsidRPr="00B77376" w:rsidRDefault="00934A35" w:rsidP="00934A35">
      <w:pPr>
        <w:rPr>
          <w:rFonts w:ascii="Garamond" w:hAnsi="Garamond"/>
          <w:sz w:val="28"/>
          <w:szCs w:val="28"/>
          <w:lang w:val="es-ES"/>
        </w:rPr>
      </w:pPr>
    </w:p>
    <w:p w:rsidR="00934A35" w:rsidRPr="00B77376" w:rsidRDefault="00934A35" w:rsidP="00934A35">
      <w:pPr>
        <w:rPr>
          <w:rFonts w:ascii="Garamond" w:hAnsi="Garamond"/>
          <w:sz w:val="28"/>
          <w:szCs w:val="28"/>
          <w:lang w:val="es-ES"/>
        </w:rPr>
      </w:pPr>
      <w:r w:rsidRPr="00B77376">
        <w:rPr>
          <w:rFonts w:ascii="Garamond" w:hAnsi="Garamond"/>
          <w:sz w:val="28"/>
          <w:szCs w:val="28"/>
          <w:lang w:val="es-ES"/>
        </w:rPr>
        <w:t xml:space="preserve">4ESO- Cuaderno de verano </w:t>
      </w:r>
    </w:p>
    <w:p w:rsidR="00934A35" w:rsidRPr="00B77376" w:rsidRDefault="00934A35" w:rsidP="00934A35">
      <w:pPr>
        <w:rPr>
          <w:rFonts w:ascii="Garamond" w:hAnsi="Garamond"/>
          <w:sz w:val="28"/>
          <w:szCs w:val="28"/>
          <w:lang w:val="es-ES"/>
        </w:rPr>
      </w:pPr>
      <w:r w:rsidRPr="00B77376">
        <w:rPr>
          <w:rFonts w:ascii="Garamond" w:hAnsi="Garamond"/>
          <w:i/>
          <w:sz w:val="28"/>
          <w:szCs w:val="28"/>
          <w:lang w:val="es-ES"/>
        </w:rPr>
        <w:t>Objetivo Aprobar. Lengua y Literatura</w:t>
      </w:r>
      <w:r w:rsidRPr="00B77376">
        <w:rPr>
          <w:rFonts w:ascii="Garamond" w:hAnsi="Garamond"/>
          <w:sz w:val="28"/>
          <w:szCs w:val="28"/>
          <w:lang w:val="es-ES"/>
        </w:rPr>
        <w:t xml:space="preserve"> 4ESO Ed. Bruño</w:t>
      </w:r>
    </w:p>
    <w:p w:rsidR="00934A35" w:rsidRPr="00B77376" w:rsidRDefault="00934A35" w:rsidP="00934A35">
      <w:pPr>
        <w:rPr>
          <w:rFonts w:ascii="Garamond" w:hAnsi="Garamond"/>
          <w:sz w:val="28"/>
          <w:szCs w:val="28"/>
          <w:lang w:val="es-ES"/>
        </w:rPr>
      </w:pPr>
      <w:r w:rsidRPr="00B77376">
        <w:rPr>
          <w:rFonts w:ascii="Garamond" w:hAnsi="Garamond"/>
          <w:sz w:val="28"/>
          <w:szCs w:val="28"/>
          <w:lang w:val="es-ES"/>
        </w:rPr>
        <w:t>ISBN 9788469612064</w:t>
      </w:r>
    </w:p>
    <w:p w:rsidR="00934A35" w:rsidRDefault="00934A35" w:rsidP="00934A35">
      <w:pPr>
        <w:rPr>
          <w:rFonts w:ascii="Garamond" w:hAnsi="Garamond"/>
          <w:sz w:val="28"/>
          <w:szCs w:val="28"/>
          <w:lang w:val="es-ES"/>
        </w:rPr>
      </w:pPr>
    </w:p>
    <w:p w:rsidR="00934A35" w:rsidRDefault="00934A35" w:rsidP="00934A35">
      <w:pPr>
        <w:rPr>
          <w:rFonts w:ascii="Garamond" w:hAnsi="Garamond"/>
          <w:sz w:val="28"/>
          <w:szCs w:val="28"/>
          <w:lang w:val="es-ES"/>
        </w:rPr>
      </w:pPr>
    </w:p>
    <w:p w:rsidR="00021C71" w:rsidRDefault="00021C71" w:rsidP="00021C71">
      <w:pPr>
        <w:jc w:val="both"/>
        <w:rPr>
          <w:rFonts w:ascii="Garamond" w:hAnsi="Garamond"/>
          <w:sz w:val="28"/>
          <w:szCs w:val="28"/>
          <w:lang w:val="es-ES"/>
        </w:rPr>
      </w:pPr>
      <w:r>
        <w:rPr>
          <w:rFonts w:ascii="Garamond" w:hAnsi="Garamond"/>
          <w:sz w:val="28"/>
          <w:szCs w:val="28"/>
          <w:lang w:val="es-ES"/>
        </w:rPr>
        <w:t xml:space="preserve">Estos cuadernos son </w:t>
      </w:r>
      <w:r>
        <w:rPr>
          <w:rFonts w:ascii="Garamond" w:hAnsi="Garamond"/>
          <w:b/>
          <w:sz w:val="28"/>
          <w:szCs w:val="28"/>
          <w:lang w:val="es-ES"/>
        </w:rPr>
        <w:t>muy recomendables</w:t>
      </w:r>
      <w:r>
        <w:rPr>
          <w:rFonts w:ascii="Garamond" w:hAnsi="Garamond"/>
          <w:sz w:val="28"/>
          <w:szCs w:val="28"/>
          <w:lang w:val="es-ES"/>
        </w:rPr>
        <w:t xml:space="preserve"> para los alumnos que hayan superado  la eval</w:t>
      </w:r>
      <w:r w:rsidR="002B020A">
        <w:rPr>
          <w:rFonts w:ascii="Garamond" w:hAnsi="Garamond"/>
          <w:sz w:val="28"/>
          <w:szCs w:val="28"/>
          <w:lang w:val="es-ES"/>
        </w:rPr>
        <w:t xml:space="preserve">uación final  con  Suficiente (AS, </w:t>
      </w:r>
      <w:r>
        <w:rPr>
          <w:rFonts w:ascii="Garamond" w:hAnsi="Garamond"/>
          <w:sz w:val="28"/>
          <w:szCs w:val="28"/>
          <w:lang w:val="es-ES"/>
        </w:rPr>
        <w:t xml:space="preserve">“Assolit Suficientment”). </w:t>
      </w:r>
    </w:p>
    <w:p w:rsidR="00021C71" w:rsidRDefault="00021C71" w:rsidP="00021C71">
      <w:pPr>
        <w:jc w:val="both"/>
        <w:rPr>
          <w:rFonts w:ascii="Garamond" w:hAnsi="Garamond"/>
          <w:sz w:val="28"/>
          <w:szCs w:val="28"/>
          <w:lang w:val="es-ES"/>
        </w:rPr>
      </w:pPr>
      <w:r>
        <w:rPr>
          <w:rFonts w:ascii="Garamond" w:hAnsi="Garamond"/>
          <w:sz w:val="28"/>
          <w:szCs w:val="28"/>
          <w:lang w:val="es-ES"/>
        </w:rPr>
        <w:t>Y para todos aquellos que quieran repasar los contenidos trabajados durante el curso.</w:t>
      </w:r>
    </w:p>
    <w:sectPr w:rsidR="00021C71" w:rsidSect="001C325A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D29" w:rsidRDefault="00380D29" w:rsidP="004A5C3F">
      <w:r>
        <w:separator/>
      </w:r>
    </w:p>
  </w:endnote>
  <w:endnote w:type="continuationSeparator" w:id="0">
    <w:p w:rsidR="00380D29" w:rsidRDefault="00380D29" w:rsidP="004A5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D29" w:rsidRDefault="00380D29" w:rsidP="004A5C3F">
      <w:r>
        <w:separator/>
      </w:r>
    </w:p>
  </w:footnote>
  <w:footnote w:type="continuationSeparator" w:id="0">
    <w:p w:rsidR="00380D29" w:rsidRDefault="00380D29" w:rsidP="004A5C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459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7"/>
      <w:gridCol w:w="2256"/>
      <w:gridCol w:w="3987"/>
      <w:gridCol w:w="1229"/>
    </w:tblGrid>
    <w:tr w:rsidR="004A5C3F" w:rsidRPr="006C5682" w:rsidTr="007E5065">
      <w:trPr>
        <w:cantSplit/>
        <w:trHeight w:val="1133"/>
      </w:trPr>
      <w:tc>
        <w:tcPr>
          <w:tcW w:w="987" w:type="dxa"/>
          <w:vAlign w:val="center"/>
        </w:tcPr>
        <w:p w:rsidR="004A5C3F" w:rsidRPr="006C5682" w:rsidRDefault="004A5C3F" w:rsidP="007E5065">
          <w:pPr>
            <w:ind w:left="-250"/>
            <w:rPr>
              <w:rFonts w:ascii="Times New Roman" w:hAnsi="Times New Roman"/>
              <w:szCs w:val="24"/>
            </w:rPr>
          </w:pPr>
          <w:r w:rsidRPr="006C5682">
            <w:rPr>
              <w:rFonts w:ascii="Times New Roman" w:hAnsi="Times New Roman"/>
              <w:noProof/>
              <w:szCs w:val="24"/>
              <w:lang w:val="es-ES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66675</wp:posOffset>
                </wp:positionH>
                <wp:positionV relativeFrom="page">
                  <wp:posOffset>47625</wp:posOffset>
                </wp:positionV>
                <wp:extent cx="461645" cy="600075"/>
                <wp:effectExtent l="19050" t="0" r="0" b="0"/>
                <wp:wrapTopAndBottom/>
                <wp:docPr id="3" name="Imagen 2" descr="2V3VER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2V3VERM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 l="85204" t="457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1645" cy="6000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256" w:type="dxa"/>
          <w:vAlign w:val="center"/>
        </w:tcPr>
        <w:p w:rsidR="004A5C3F" w:rsidRPr="006C5682" w:rsidRDefault="004A5C3F" w:rsidP="007E5065">
          <w:pPr>
            <w:pStyle w:val="Ttulo6"/>
            <w:spacing w:before="0" w:after="0"/>
            <w:jc w:val="center"/>
            <w:rPr>
              <w:bCs w:val="0"/>
              <w:sz w:val="24"/>
              <w:szCs w:val="24"/>
            </w:rPr>
          </w:pPr>
          <w:r w:rsidRPr="006C5682">
            <w:rPr>
              <w:bCs w:val="0"/>
              <w:sz w:val="24"/>
              <w:szCs w:val="24"/>
            </w:rPr>
            <w:t xml:space="preserve">Institut      </w:t>
          </w:r>
          <w:r>
            <w:rPr>
              <w:bCs w:val="0"/>
              <w:sz w:val="24"/>
              <w:szCs w:val="24"/>
            </w:rPr>
            <w:t xml:space="preserve">     </w:t>
          </w:r>
          <w:r w:rsidRPr="006C5682">
            <w:rPr>
              <w:bCs w:val="0"/>
              <w:sz w:val="24"/>
              <w:szCs w:val="24"/>
            </w:rPr>
            <w:t xml:space="preserve"> Escola Industrial </w:t>
          </w:r>
          <w:r>
            <w:rPr>
              <w:bCs w:val="0"/>
              <w:sz w:val="24"/>
              <w:szCs w:val="24"/>
            </w:rPr>
            <w:t xml:space="preserve">  </w:t>
          </w:r>
          <w:r w:rsidRPr="006C5682">
            <w:rPr>
              <w:bCs w:val="0"/>
              <w:sz w:val="24"/>
              <w:szCs w:val="24"/>
            </w:rPr>
            <w:t>de Sabadell</w:t>
          </w:r>
        </w:p>
      </w:tc>
      <w:tc>
        <w:tcPr>
          <w:tcW w:w="3987" w:type="dxa"/>
          <w:vAlign w:val="center"/>
        </w:tcPr>
        <w:p w:rsidR="00271902" w:rsidRDefault="00271902" w:rsidP="004436F4">
          <w:pPr>
            <w:jc w:val="center"/>
            <w:rPr>
              <w:rFonts w:ascii="Times New Roman" w:hAnsi="Times New Roman"/>
              <w:b/>
              <w:bCs/>
              <w:szCs w:val="24"/>
            </w:rPr>
          </w:pPr>
          <w:r>
            <w:rPr>
              <w:rFonts w:ascii="Times New Roman" w:hAnsi="Times New Roman"/>
              <w:b/>
              <w:bCs/>
              <w:szCs w:val="24"/>
            </w:rPr>
            <w:t>DEPARTAMENT</w:t>
          </w:r>
          <w:r w:rsidR="00CD60ED">
            <w:rPr>
              <w:rFonts w:ascii="Times New Roman" w:hAnsi="Times New Roman"/>
              <w:b/>
              <w:bCs/>
              <w:szCs w:val="24"/>
            </w:rPr>
            <w:t>O</w:t>
          </w:r>
          <w:r>
            <w:rPr>
              <w:rFonts w:ascii="Times New Roman" w:hAnsi="Times New Roman"/>
              <w:b/>
              <w:bCs/>
              <w:szCs w:val="24"/>
            </w:rPr>
            <w:t xml:space="preserve"> DE</w:t>
          </w:r>
        </w:p>
        <w:p w:rsidR="004A5C3F" w:rsidRDefault="004436F4" w:rsidP="004436F4">
          <w:pPr>
            <w:jc w:val="center"/>
            <w:rPr>
              <w:rFonts w:ascii="Times New Roman" w:hAnsi="Times New Roman"/>
              <w:b/>
              <w:bCs/>
              <w:szCs w:val="24"/>
            </w:rPr>
          </w:pPr>
          <w:r>
            <w:rPr>
              <w:rFonts w:ascii="Times New Roman" w:hAnsi="Times New Roman"/>
              <w:b/>
              <w:bCs/>
              <w:szCs w:val="24"/>
            </w:rPr>
            <w:t>LENGUA CASTELLANA</w:t>
          </w:r>
        </w:p>
        <w:p w:rsidR="00CD60ED" w:rsidRPr="006C5682" w:rsidRDefault="009C753F" w:rsidP="009C753F">
          <w:pPr>
            <w:rPr>
              <w:rFonts w:ascii="Times New Roman" w:hAnsi="Times New Roman"/>
              <w:b/>
              <w:bCs/>
              <w:szCs w:val="24"/>
            </w:rPr>
          </w:pPr>
          <w:r>
            <w:rPr>
              <w:rFonts w:ascii="Times New Roman" w:hAnsi="Times New Roman"/>
              <w:b/>
              <w:bCs/>
              <w:szCs w:val="24"/>
            </w:rPr>
            <w:t xml:space="preserve">                Y LITERATURA</w:t>
          </w:r>
        </w:p>
      </w:tc>
      <w:tc>
        <w:tcPr>
          <w:tcW w:w="1229" w:type="dxa"/>
          <w:vAlign w:val="center"/>
        </w:tcPr>
        <w:p w:rsidR="004A5C3F" w:rsidRPr="006C5682" w:rsidRDefault="004A5C3F" w:rsidP="007E5065">
          <w:pPr>
            <w:jc w:val="center"/>
            <w:rPr>
              <w:rFonts w:ascii="Times New Roman" w:hAnsi="Times New Roman"/>
              <w:b/>
              <w:bCs/>
              <w:szCs w:val="24"/>
            </w:rPr>
          </w:pPr>
          <w:r w:rsidRPr="006C5682">
            <w:rPr>
              <w:rFonts w:ascii="Times New Roman" w:hAnsi="Times New Roman"/>
              <w:b/>
              <w:bCs/>
              <w:noProof/>
              <w:szCs w:val="24"/>
              <w:lang w:val="es-ES"/>
            </w:rPr>
            <w:drawing>
              <wp:inline distT="0" distB="0" distL="0" distR="0">
                <wp:extent cx="628650" cy="676275"/>
                <wp:effectExtent l="19050" t="0" r="0" b="0"/>
                <wp:docPr id="5" name="Imagen 1" descr="logo_EI_1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EI_15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8650" cy="676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A5C3F" w:rsidRDefault="004A5C3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5682"/>
    <w:rsid w:val="00015620"/>
    <w:rsid w:val="00021C71"/>
    <w:rsid w:val="000247F8"/>
    <w:rsid w:val="00027A2E"/>
    <w:rsid w:val="000333BC"/>
    <w:rsid w:val="000511D4"/>
    <w:rsid w:val="0007455D"/>
    <w:rsid w:val="000B754C"/>
    <w:rsid w:val="000C550C"/>
    <w:rsid w:val="000D4DEC"/>
    <w:rsid w:val="000D54FE"/>
    <w:rsid w:val="000E51F4"/>
    <w:rsid w:val="000F14B1"/>
    <w:rsid w:val="00103285"/>
    <w:rsid w:val="00113681"/>
    <w:rsid w:val="00140332"/>
    <w:rsid w:val="00150320"/>
    <w:rsid w:val="00154609"/>
    <w:rsid w:val="0016120E"/>
    <w:rsid w:val="001842D5"/>
    <w:rsid w:val="001A1B0B"/>
    <w:rsid w:val="001C2BFC"/>
    <w:rsid w:val="001C325A"/>
    <w:rsid w:val="001C656A"/>
    <w:rsid w:val="001D1CD5"/>
    <w:rsid w:val="001E09C2"/>
    <w:rsid w:val="001F6119"/>
    <w:rsid w:val="0020253B"/>
    <w:rsid w:val="0020354D"/>
    <w:rsid w:val="002307D9"/>
    <w:rsid w:val="00234778"/>
    <w:rsid w:val="002353B3"/>
    <w:rsid w:val="00237470"/>
    <w:rsid w:val="00245EEA"/>
    <w:rsid w:val="002679AA"/>
    <w:rsid w:val="00271902"/>
    <w:rsid w:val="002B020A"/>
    <w:rsid w:val="002B65A3"/>
    <w:rsid w:val="002D77B7"/>
    <w:rsid w:val="00310E44"/>
    <w:rsid w:val="00331A04"/>
    <w:rsid w:val="003347EA"/>
    <w:rsid w:val="00335285"/>
    <w:rsid w:val="0034523E"/>
    <w:rsid w:val="00370BB7"/>
    <w:rsid w:val="00380D29"/>
    <w:rsid w:val="003947E9"/>
    <w:rsid w:val="00397CCB"/>
    <w:rsid w:val="003A1411"/>
    <w:rsid w:val="003A5F88"/>
    <w:rsid w:val="003B1D21"/>
    <w:rsid w:val="003C211D"/>
    <w:rsid w:val="003C39A0"/>
    <w:rsid w:val="003E4F48"/>
    <w:rsid w:val="003E6B46"/>
    <w:rsid w:val="003E7428"/>
    <w:rsid w:val="003F753F"/>
    <w:rsid w:val="0040170B"/>
    <w:rsid w:val="00411265"/>
    <w:rsid w:val="004268B9"/>
    <w:rsid w:val="0043294B"/>
    <w:rsid w:val="00434143"/>
    <w:rsid w:val="004436F4"/>
    <w:rsid w:val="00495587"/>
    <w:rsid w:val="004A5C3F"/>
    <w:rsid w:val="004B6591"/>
    <w:rsid w:val="004C77BA"/>
    <w:rsid w:val="004E64F1"/>
    <w:rsid w:val="005434E2"/>
    <w:rsid w:val="00557484"/>
    <w:rsid w:val="00560F9A"/>
    <w:rsid w:val="005720B8"/>
    <w:rsid w:val="00580D9E"/>
    <w:rsid w:val="005A2C35"/>
    <w:rsid w:val="005B59BC"/>
    <w:rsid w:val="005E052F"/>
    <w:rsid w:val="005F34B0"/>
    <w:rsid w:val="00603F22"/>
    <w:rsid w:val="0066047B"/>
    <w:rsid w:val="0067740D"/>
    <w:rsid w:val="00681C07"/>
    <w:rsid w:val="006920B9"/>
    <w:rsid w:val="00697EA7"/>
    <w:rsid w:val="006C3CC8"/>
    <w:rsid w:val="006C5682"/>
    <w:rsid w:val="006D4821"/>
    <w:rsid w:val="006D773F"/>
    <w:rsid w:val="00701838"/>
    <w:rsid w:val="00727939"/>
    <w:rsid w:val="007336F3"/>
    <w:rsid w:val="00757B53"/>
    <w:rsid w:val="007934BE"/>
    <w:rsid w:val="007C6B65"/>
    <w:rsid w:val="007E6640"/>
    <w:rsid w:val="007F1BF1"/>
    <w:rsid w:val="007F2E86"/>
    <w:rsid w:val="008009ED"/>
    <w:rsid w:val="00827167"/>
    <w:rsid w:val="00866CD6"/>
    <w:rsid w:val="00885331"/>
    <w:rsid w:val="00895061"/>
    <w:rsid w:val="008B510C"/>
    <w:rsid w:val="008C1D0D"/>
    <w:rsid w:val="008C4AFB"/>
    <w:rsid w:val="008C5D0C"/>
    <w:rsid w:val="008D6A15"/>
    <w:rsid w:val="008F29E5"/>
    <w:rsid w:val="008F2D05"/>
    <w:rsid w:val="008F69BB"/>
    <w:rsid w:val="008F758C"/>
    <w:rsid w:val="00915034"/>
    <w:rsid w:val="0091640D"/>
    <w:rsid w:val="00923949"/>
    <w:rsid w:val="00934A35"/>
    <w:rsid w:val="009632ED"/>
    <w:rsid w:val="0098035D"/>
    <w:rsid w:val="00982454"/>
    <w:rsid w:val="009A7E9D"/>
    <w:rsid w:val="009B3035"/>
    <w:rsid w:val="009C753F"/>
    <w:rsid w:val="009D24C1"/>
    <w:rsid w:val="009D6DF4"/>
    <w:rsid w:val="009E4D54"/>
    <w:rsid w:val="009F6182"/>
    <w:rsid w:val="00A26928"/>
    <w:rsid w:val="00A30FC5"/>
    <w:rsid w:val="00A55D9D"/>
    <w:rsid w:val="00A570A4"/>
    <w:rsid w:val="00A63409"/>
    <w:rsid w:val="00A7493A"/>
    <w:rsid w:val="00A97804"/>
    <w:rsid w:val="00AA7A1D"/>
    <w:rsid w:val="00AB052E"/>
    <w:rsid w:val="00AC24EF"/>
    <w:rsid w:val="00AC2E8C"/>
    <w:rsid w:val="00AC51E8"/>
    <w:rsid w:val="00AC6CCB"/>
    <w:rsid w:val="00AD7FC2"/>
    <w:rsid w:val="00B038CB"/>
    <w:rsid w:val="00B329F6"/>
    <w:rsid w:val="00B4027D"/>
    <w:rsid w:val="00B436D4"/>
    <w:rsid w:val="00B46700"/>
    <w:rsid w:val="00B54A01"/>
    <w:rsid w:val="00B65189"/>
    <w:rsid w:val="00B73659"/>
    <w:rsid w:val="00B91FC9"/>
    <w:rsid w:val="00BF3419"/>
    <w:rsid w:val="00C10E63"/>
    <w:rsid w:val="00C24D19"/>
    <w:rsid w:val="00C5433C"/>
    <w:rsid w:val="00C6215B"/>
    <w:rsid w:val="00C75F7B"/>
    <w:rsid w:val="00C841AB"/>
    <w:rsid w:val="00C84C80"/>
    <w:rsid w:val="00CA29E2"/>
    <w:rsid w:val="00CC3551"/>
    <w:rsid w:val="00CD60ED"/>
    <w:rsid w:val="00CF2B26"/>
    <w:rsid w:val="00CF3478"/>
    <w:rsid w:val="00CF424D"/>
    <w:rsid w:val="00D0127B"/>
    <w:rsid w:val="00D05EB4"/>
    <w:rsid w:val="00D12A52"/>
    <w:rsid w:val="00D2374C"/>
    <w:rsid w:val="00D57303"/>
    <w:rsid w:val="00D602D2"/>
    <w:rsid w:val="00D60E14"/>
    <w:rsid w:val="00D632C5"/>
    <w:rsid w:val="00D74E55"/>
    <w:rsid w:val="00D877EF"/>
    <w:rsid w:val="00D9396A"/>
    <w:rsid w:val="00DA4719"/>
    <w:rsid w:val="00DB3420"/>
    <w:rsid w:val="00DB55A8"/>
    <w:rsid w:val="00DD3CE1"/>
    <w:rsid w:val="00DE0EA7"/>
    <w:rsid w:val="00DE39B6"/>
    <w:rsid w:val="00DF1DCA"/>
    <w:rsid w:val="00DF6F5C"/>
    <w:rsid w:val="00E0523E"/>
    <w:rsid w:val="00E07796"/>
    <w:rsid w:val="00E14D01"/>
    <w:rsid w:val="00E344CF"/>
    <w:rsid w:val="00E37220"/>
    <w:rsid w:val="00E37D2E"/>
    <w:rsid w:val="00E43E42"/>
    <w:rsid w:val="00E44510"/>
    <w:rsid w:val="00E474A4"/>
    <w:rsid w:val="00E51480"/>
    <w:rsid w:val="00E605E2"/>
    <w:rsid w:val="00E72161"/>
    <w:rsid w:val="00E81CC6"/>
    <w:rsid w:val="00E92CDF"/>
    <w:rsid w:val="00EB1DE3"/>
    <w:rsid w:val="00EC0B00"/>
    <w:rsid w:val="00EC4537"/>
    <w:rsid w:val="00EF4E9B"/>
    <w:rsid w:val="00F21C42"/>
    <w:rsid w:val="00F2405B"/>
    <w:rsid w:val="00F34129"/>
    <w:rsid w:val="00F418BC"/>
    <w:rsid w:val="00F45F29"/>
    <w:rsid w:val="00F55A82"/>
    <w:rsid w:val="00F64C2D"/>
    <w:rsid w:val="00F76141"/>
    <w:rsid w:val="00F93927"/>
    <w:rsid w:val="00F94A3A"/>
    <w:rsid w:val="00F9756D"/>
    <w:rsid w:val="00FB76A2"/>
    <w:rsid w:val="00FC2ADB"/>
    <w:rsid w:val="00FC3454"/>
    <w:rsid w:val="00FC37F3"/>
    <w:rsid w:val="00FD0965"/>
    <w:rsid w:val="00FF43F8"/>
    <w:rsid w:val="00FF4AFB"/>
    <w:rsid w:val="00F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68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6C5682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6C5682"/>
    <w:rPr>
      <w:rFonts w:ascii="Times New Roman" w:eastAsia="Times New Roman" w:hAnsi="Times New Roman" w:cs="Times New Roman"/>
      <w:b/>
      <w:bCs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C568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5682"/>
    <w:rPr>
      <w:rFonts w:ascii="Tahoma" w:eastAsia="Times New Roman" w:hAnsi="Tahoma" w:cs="Tahoma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4A5C3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A5C3F"/>
    <w:rPr>
      <w:rFonts w:ascii="Arial" w:eastAsia="Times New Roman" w:hAnsi="Arial" w:cs="Times New Roman"/>
      <w:sz w:val="24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4A5C3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A5C3F"/>
    <w:rPr>
      <w:rFonts w:ascii="Arial" w:eastAsia="Times New Roman" w:hAnsi="Arial" w:cs="Times New Roman"/>
      <w:sz w:val="24"/>
      <w:szCs w:val="20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324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Joan-Carles Muñoz</dc:creator>
  <cp:lastModifiedBy>Luffi</cp:lastModifiedBy>
  <cp:revision>24</cp:revision>
  <cp:lastPrinted>2017-05-30T09:28:00Z</cp:lastPrinted>
  <dcterms:created xsi:type="dcterms:W3CDTF">2012-04-04T18:56:00Z</dcterms:created>
  <dcterms:modified xsi:type="dcterms:W3CDTF">2019-05-30T09:57:00Z</dcterms:modified>
</cp:coreProperties>
</file>